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B24E86">
        <w:fldChar w:fldCharType="begin">
          <w:ffData>
            <w:name w:val="ТекстовоеПоле3"/>
            <w:enabled/>
            <w:calcOnExit w:val="0"/>
            <w:textInput>
              <w:default w:val="Бузулук"/>
            </w:textInput>
          </w:ffData>
        </w:fldChar>
      </w:r>
      <w:bookmarkStart w:id="1" w:name="ТекстовоеПоле3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Бузулук</w:t>
      </w:r>
      <w:r w:rsidR="00B24E86">
        <w:fldChar w:fldCharType="end"/>
      </w:r>
      <w:bookmarkEnd w:id="1"/>
      <w:r w:rsidRPr="00C0430C">
        <w:t xml:space="preserve">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B24E86">
        <w:fldChar w:fldCharType="begin">
          <w:ffData>
            <w:name w:val=""/>
            <w:enabled/>
            <w:calcOnExit w:val="0"/>
            <w:textInput>
              <w:default w:val="19 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19 </w:t>
      </w:r>
      <w:r w:rsidR="00B24E86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B24E8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proofErr w:type="gramStart"/>
      <w:r>
        <w:rPr>
          <w:i/>
          <w:noProof/>
        </w:rPr>
        <w:t>ООО «РН-БГПП»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Генерального директора Иванова С.А.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Генерального директора Иванова С.А.</w:t>
      </w:r>
      <w:r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Устава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B24E86">
        <w:fldChar w:fldCharType="begin">
          <w:ffData>
            <w:name w:val="ТекстовоеПоле756"/>
            <w:enabled/>
            <w:calcOnExit w:val="0"/>
            <w:textInput>
              <w:default w:val="50%"/>
            </w:textInput>
          </w:ffData>
        </w:fldChar>
      </w:r>
      <w:bookmarkStart w:id="2" w:name="ТекстовоеПоле756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50%</w:t>
      </w:r>
      <w:r w:rsidR="00B24E86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B24E86">
        <w:fldChar w:fldCharType="begin">
          <w:ffData>
            <w:name w:val="ТекстовоеПоле758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8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60% </w:t>
      </w:r>
      <w:r w:rsidR="00B24E86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B24E86">
        <w:fldChar w:fldCharType="begin">
          <w:ffData>
            <w:name w:val="ТекстовоеПоле757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7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50% </w:t>
      </w:r>
      <w:r w:rsidR="00B24E86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  <w:bookmarkStart w:id="7" w:name="_GoBack"/>
      <w:bookmarkEnd w:id="7"/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C0430C" w:rsidP="00B24E86">
      <w:pPr>
        <w:pStyle w:val="a5"/>
        <w:jc w:val="both"/>
      </w:pPr>
      <w:r w:rsidRPr="00C0430C">
        <w:t xml:space="preserve">3.2. </w:t>
      </w:r>
      <w:r w:rsidR="00B24E86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лома и отходов черных и цветных металлов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8" w:name="ТекстовоеПоле772"/>
      <w:r w:rsidR="00B24E86">
        <w:rPr>
          <w:highlight w:val="lightGray"/>
        </w:rPr>
        <w:instrText xml:space="preserve"> FORMTEXT </w:instrText>
      </w:r>
      <w:r w:rsidR="00B24E86">
        <w:rPr>
          <w:highlight w:val="lightGray"/>
        </w:rPr>
      </w:r>
      <w:r w:rsidR="00B24E86">
        <w:rPr>
          <w:highlight w:val="lightGray"/>
        </w:rPr>
        <w:fldChar w:fldCharType="separate"/>
      </w:r>
      <w:r w:rsidR="00B24E86">
        <w:rPr>
          <w:noProof/>
          <w:highlight w:val="lightGray"/>
        </w:rPr>
        <w:t>Поскольку операции по реализации лома и отходов черных и цветных металлов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B24E86">
        <w:rPr>
          <w:highlight w:val="lightGray"/>
        </w:rPr>
        <w:fldChar w:fldCharType="end"/>
      </w:r>
      <w:bookmarkEnd w:id="8"/>
      <w:r w:rsidR="00B24E86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 (п.8 ст.161 НК РФ), Покупатель при приобретении лома и отходов черных и цветных металлов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9" w:name="ТекстовоеПоле773"/>
      <w:r w:rsidR="00B24E86">
        <w:rPr>
          <w:highlight w:val="lightGray"/>
        </w:rPr>
        <w:instrText xml:space="preserve"> FORMTEXT </w:instrText>
      </w:r>
      <w:r w:rsidR="00B24E86">
        <w:rPr>
          <w:highlight w:val="lightGray"/>
        </w:rPr>
      </w:r>
      <w:r w:rsidR="00B24E86">
        <w:rPr>
          <w:highlight w:val="lightGray"/>
        </w:rPr>
        <w:fldChar w:fldCharType="separate"/>
      </w:r>
      <w:r w:rsidR="00B24E86">
        <w:rPr>
          <w:noProof/>
          <w:highlight w:val="lightGray"/>
        </w:rPr>
        <w:t xml:space="preserve"> (п.8 ст.161 НК РФ), Покупатель при приобретении лома и отходов черных и цветных металлов обязан исчислить НДС расчетным методом (п.4 ст.164 НК РФ) и уплатить соответствующую сумму в бюджет.</w:t>
      </w:r>
      <w:r w:rsidR="00B24E86">
        <w:rPr>
          <w:highlight w:val="lightGray"/>
        </w:rPr>
        <w:fldChar w:fldCharType="end"/>
      </w:r>
      <w:bookmarkEnd w:id="9"/>
      <w:r w:rsidR="00914D31" w:rsidRPr="0040731B">
        <w:rPr>
          <w:highlight w:val="lightGray"/>
        </w:rPr>
        <w:t xml:space="preserve"> </w:t>
      </w:r>
      <w:r w:rsidR="00B24E86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лома и отходов черных и цветных металлов, подлежащая оплате Продавцу, уменьшению не подлежит."/>
            </w:textInput>
          </w:ffData>
        </w:fldChar>
      </w:r>
      <w:bookmarkStart w:id="10" w:name="ТекстовоеПоле774"/>
      <w:r w:rsidR="00B24E86">
        <w:rPr>
          <w:highlight w:val="lightGray"/>
        </w:rPr>
        <w:instrText xml:space="preserve"> FORMTEXT </w:instrText>
      </w:r>
      <w:r w:rsidR="00B24E86">
        <w:rPr>
          <w:highlight w:val="lightGray"/>
        </w:rPr>
      </w:r>
      <w:r w:rsidR="00B24E86">
        <w:rPr>
          <w:highlight w:val="lightGray"/>
        </w:rPr>
        <w:fldChar w:fldCharType="separate"/>
      </w:r>
      <w:r w:rsidR="00B24E86">
        <w:rPr>
          <w:noProof/>
          <w:highlight w:val="lightGray"/>
        </w:rPr>
        <w:t>При этом определенная настоящим Договором стоимость лома и отходов черных и цветных металлов, подлежащая оплате Продавцу, уменьшению не подлежит.</w:t>
      </w:r>
      <w:r w:rsidR="00B24E86">
        <w:rPr>
          <w:highlight w:val="lightGray"/>
        </w:rPr>
        <w:fldChar w:fldCharType="end"/>
      </w:r>
      <w:bookmarkEnd w:id="10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B24E86">
        <w:fldChar w:fldCharType="begin">
          <w:ffData>
            <w:name w:val="ТекстовоеПоле759"/>
            <w:enabled/>
            <w:calcOnExit w:val="0"/>
            <w:textInput>
              <w:default w:val="двумя частями - 60% и 40% от общей стоимости всех ТМЦ, указанных в Приложении №1 к настоящему Договору"/>
            </w:textInput>
          </w:ffData>
        </w:fldChar>
      </w:r>
      <w:bookmarkStart w:id="11" w:name="ТекстовоеПоле759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двумя частями - 60% и 40% от общей стоимости всех ТМЦ, указанных в Приложении №1 к настоящему Договору</w:t>
      </w:r>
      <w:r w:rsidR="00B24E86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4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40%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proofErr w:type="gramEnd"/>
    </w:p>
    <w:p w:rsidR="007E7C47" w:rsidRPr="00914D31" w:rsidRDefault="0013254A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lastRenderedPageBreak/>
        <w:fldChar w:fldCharType="begin">
          <w:ffData>
            <w:name w:val=""/>
            <w:enabled/>
            <w:calcOnExit w:val="0"/>
            <w:textInput>
              <w:default w:val="«РЭЦ в г. Бузулуке  Филиал ООО «РН-Учет» в г. Самаре»: 461049, г. Бузулук, ул. Объездная, 5, BZL_TBS_CALLCENTER@rosneft.ru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«РЭЦ в г. Бузулуке  Филиал ООО «РН-Учет» в г. Самаре»: 461049, г. Бузулук, ул. Объездная, 5, BZL_TBS_CALLCENTER@rosneft.ru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1B6523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кладную по форме М-15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Накладную по форме М-15,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1B6523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Транспортную накладную."/>
            </w:textInput>
          </w:ffData>
        </w:fldChar>
      </w:r>
      <w:bookmarkStart w:id="13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Транспортную накладную.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3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</w:t>
      </w:r>
      <w:r w:rsidR="00A44E0C" w:rsidRPr="00A44E0C">
        <w:lastRenderedPageBreak/>
        <w:t>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959E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10 000 (десять тысяч)"/>
            </w:textInput>
          </w:ffData>
        </w:fldChar>
      </w:r>
      <w:bookmarkStart w:id="14" w:name="ТекстовоеПоле751"/>
      <w:r w:rsidR="00B959EF">
        <w:rPr>
          <w:rFonts w:ascii="Times New Roman" w:hAnsi="Times New Roman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z w:val="24"/>
          <w:szCs w:val="24"/>
        </w:rPr>
      </w:r>
      <w:r w:rsidR="00B959EF">
        <w:rPr>
          <w:rFonts w:ascii="Times New Roman" w:hAnsi="Times New Roman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z w:val="24"/>
          <w:szCs w:val="24"/>
        </w:rPr>
        <w:t>10 000 (десять тысяч)</w:t>
      </w:r>
      <w:r w:rsidR="00B959EF">
        <w:rPr>
          <w:rFonts w:ascii="Times New Roman" w:hAnsi="Times New Roman"/>
          <w:sz w:val="24"/>
          <w:szCs w:val="24"/>
        </w:rPr>
        <w:fldChar w:fldCharType="end"/>
      </w:r>
      <w:bookmarkEnd w:id="1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  <w:proofErr w:type="gramEnd"/>
    </w:p>
    <w:p w:rsidR="005A2E83" w:rsidRDefault="007E7C47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C73F4">
        <w:rPr>
          <w:rFonts w:ascii="Times New Roman" w:hAnsi="Times New Roman"/>
          <w:sz w:val="24"/>
          <w:szCs w:val="24"/>
        </w:rPr>
        <w:t xml:space="preserve"> по форме</w:t>
      </w:r>
      <w:r w:rsidR="005A2E83" w:rsidRPr="005A2E83">
        <w:rPr>
          <w:rFonts w:ascii="Times New Roman" w:hAnsi="Times New Roman"/>
          <w:sz w:val="24"/>
          <w:szCs w:val="24"/>
        </w:rPr>
        <w:t>,</w:t>
      </w:r>
      <w:r w:rsidR="009C73F4">
        <w:rPr>
          <w:rFonts w:ascii="Times New Roman" w:hAnsi="Times New Roman"/>
          <w:sz w:val="24"/>
          <w:szCs w:val="24"/>
        </w:rPr>
        <w:t xml:space="preserve"> указанной в п.10.7. настоящего Договора, </w:t>
      </w:r>
      <w:r w:rsidR="005A2E83" w:rsidRPr="005A2E83">
        <w:rPr>
          <w:rFonts w:ascii="Times New Roman" w:hAnsi="Times New Roman"/>
          <w:sz w:val="24"/>
          <w:szCs w:val="24"/>
        </w:rPr>
        <w:t>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8B3669" w:rsidRPr="005A2E83" w:rsidRDefault="008B3669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обязуется соблюдать требования </w:t>
      </w:r>
      <w:r w:rsidRPr="008B3669">
        <w:rPr>
          <w:rFonts w:ascii="Times New Roman" w:hAnsi="Times New Roman"/>
          <w:sz w:val="24"/>
          <w:szCs w:val="24"/>
        </w:rPr>
        <w:t>Инструкци</w:t>
      </w:r>
      <w:r>
        <w:rPr>
          <w:rFonts w:ascii="Times New Roman" w:hAnsi="Times New Roman"/>
          <w:sz w:val="24"/>
          <w:szCs w:val="24"/>
        </w:rPr>
        <w:t>и</w:t>
      </w:r>
      <w:r w:rsidRPr="008B3669">
        <w:rPr>
          <w:rFonts w:ascii="Times New Roman" w:hAnsi="Times New Roman"/>
          <w:sz w:val="24"/>
          <w:szCs w:val="24"/>
        </w:rPr>
        <w:t xml:space="preserve"> ООО «РН-БГПП»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3669">
        <w:rPr>
          <w:rFonts w:ascii="Times New Roman" w:hAnsi="Times New Roman"/>
          <w:sz w:val="24"/>
          <w:szCs w:val="24"/>
        </w:rPr>
        <w:t>«По организации пропускного и внутри-объектового режимов на объектах»</w:t>
      </w:r>
      <w:r>
        <w:rPr>
          <w:rFonts w:ascii="Times New Roman" w:hAnsi="Times New Roman"/>
          <w:sz w:val="24"/>
          <w:szCs w:val="24"/>
        </w:rPr>
        <w:t>, переданной по Акту приёма-передачи локальных нормативных документов (</w:t>
      </w:r>
      <w:r w:rsidRPr="008B3669">
        <w:rPr>
          <w:rFonts w:ascii="Times New Roman" w:hAnsi="Times New Roman"/>
          <w:sz w:val="24"/>
          <w:szCs w:val="24"/>
        </w:rPr>
        <w:t>Дополнение № 1 к Приложению  № 9</w:t>
      </w:r>
      <w:r>
        <w:rPr>
          <w:rFonts w:ascii="Times New Roman" w:hAnsi="Times New Roman"/>
          <w:sz w:val="24"/>
          <w:szCs w:val="24"/>
        </w:rPr>
        <w:t>).</w:t>
      </w:r>
    </w:p>
    <w:p w:rsidR="00FC68DF" w:rsidRPr="008B3669" w:rsidRDefault="00FC68DF" w:rsidP="005E75BB">
      <w:pPr>
        <w:pStyle w:val="a3"/>
        <w:tabs>
          <w:tab w:val="left" w:pos="900"/>
        </w:tabs>
        <w:ind w:left="360"/>
        <w:jc w:val="center"/>
        <w:rPr>
          <w:rFonts w:eastAsia="Calibri"/>
          <w:lang w:eastAsia="en-US"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 xml:space="preserve">9. </w:t>
      </w:r>
      <w:r w:rsidR="007016E0">
        <w:rPr>
          <w:rFonts w:ascii="Times New Roman" w:hAnsi="Times New Roman" w:cs="Times New Roman"/>
          <w:sz w:val="24"/>
          <w:szCs w:val="24"/>
        </w:rPr>
        <w:t>К</w:t>
      </w:r>
      <w:r w:rsidRPr="00C0430C">
        <w:rPr>
          <w:rFonts w:ascii="Times New Roman" w:hAnsi="Times New Roman" w:cs="Times New Roman"/>
          <w:sz w:val="24"/>
          <w:szCs w:val="24"/>
        </w:rPr>
        <w:t>онфиденциальност</w:t>
      </w:r>
      <w:r w:rsidR="007016E0">
        <w:rPr>
          <w:rFonts w:ascii="Times New Roman" w:hAnsi="Times New Roman" w:cs="Times New Roman"/>
          <w:sz w:val="24"/>
          <w:szCs w:val="24"/>
        </w:rPr>
        <w:t>ь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6F0CCF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6F0CCF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9.2.1.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6F0CCF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9.2.2.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9.2.3.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6F0CCF" w:rsidRDefault="006F0CCF" w:rsidP="006F0CCF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6F0CCF" w:rsidRPr="0019758F" w:rsidRDefault="006F0CCF" w:rsidP="006F0CCF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</w:t>
            </w:r>
            <w:r w:rsidRPr="0019758F">
              <w:rPr>
                <w:rFonts w:ascii="Times New Roman" w:hAnsi="Times New Roman"/>
                <w:color w:val="000000"/>
                <w:szCs w:val="24"/>
              </w:rPr>
              <w:t xml:space="preserve">.2.4.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</w:t>
            </w:r>
            <w:proofErr w:type="gramStart"/>
            <w:r w:rsidRPr="0019758F">
              <w:rPr>
                <w:rFonts w:ascii="Times New Roman" w:hAnsi="Times New Roman"/>
                <w:color w:val="000000"/>
                <w:szCs w:val="24"/>
              </w:rPr>
              <w:t>компьютеры</w:t>
            </w:r>
            <w:proofErr w:type="gramEnd"/>
            <w:r w:rsidRPr="0019758F">
              <w:rPr>
                <w:rFonts w:ascii="Times New Roman" w:hAnsi="Times New Roman"/>
                <w:color w:val="000000"/>
                <w:szCs w:val="24"/>
              </w:rPr>
      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</w:t>
            </w:r>
            <w:r w:rsidRPr="0019758F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настоящего Договора и Получающая Сторона несёт ответственность за такое нарушение в соответствии </w:t>
            </w:r>
            <w:r>
              <w:rPr>
                <w:rFonts w:ascii="Times New Roman" w:hAnsi="Times New Roman"/>
                <w:color w:val="000000"/>
                <w:szCs w:val="24"/>
              </w:rPr>
              <w:t>с пунктом 9</w:t>
            </w:r>
            <w:r w:rsidRPr="003F0F15">
              <w:rPr>
                <w:rFonts w:ascii="Times New Roman" w:hAnsi="Times New Roman"/>
                <w:color w:val="000000"/>
                <w:szCs w:val="24"/>
              </w:rPr>
              <w:t xml:space="preserve">.5 </w:t>
            </w:r>
            <w:r w:rsidRPr="0019758F">
              <w:rPr>
                <w:rFonts w:ascii="Times New Roman" w:hAnsi="Times New Roman"/>
                <w:color w:val="000000"/>
                <w:szCs w:val="24"/>
              </w:rPr>
              <w:t>настоящей статьи.</w:t>
            </w:r>
          </w:p>
          <w:p w:rsidR="006F0CCF" w:rsidRPr="0019758F" w:rsidRDefault="006F0CCF" w:rsidP="006F0CCF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</w:t>
            </w:r>
            <w:r w:rsidRPr="0019758F">
              <w:rPr>
                <w:rFonts w:ascii="Times New Roman" w:hAnsi="Times New Roman"/>
                <w:color w:val="000000"/>
                <w:szCs w:val="24"/>
              </w:rPr>
              <w:t xml:space="preserve">.2.5. </w:t>
            </w:r>
            <w:proofErr w:type="gramStart"/>
            <w:r w:rsidRPr="0019758F">
              <w:rPr>
                <w:rFonts w:ascii="Times New Roman" w:hAnsi="Times New Roman"/>
                <w:color w:val="000000"/>
                <w:szCs w:val="24"/>
              </w:rPr>
      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</w:t>
            </w:r>
            <w:proofErr w:type="gramEnd"/>
            <w:r w:rsidRPr="0019758F">
              <w:rPr>
                <w:rFonts w:ascii="Times New Roman" w:hAnsi="Times New Roman"/>
                <w:color w:val="000000"/>
                <w:szCs w:val="24"/>
              </w:rPr>
              <w:t xml:space="preserve"> законом от 29.07.2004 № 98-ФЗ «О коммерческой тайне» либо иным аналогичным законом.</w:t>
            </w:r>
          </w:p>
          <w:p w:rsidR="006F0CCF" w:rsidRDefault="006F0CCF" w:rsidP="006F0CCF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6F0CCF" w:rsidRDefault="006F0CCF" w:rsidP="006F0CCF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6F0CCF" w:rsidRDefault="006F0CCF" w:rsidP="006F0CCF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</w:t>
            </w:r>
            <w:r>
              <w:rPr>
                <w:rFonts w:ascii="Times New Roman" w:hAnsi="Times New Roman"/>
                <w:szCs w:val="24"/>
              </w:rPr>
              <w:t xml:space="preserve"> 7 - А</w:t>
            </w:r>
            <w:r w:rsidRPr="00294FC9">
              <w:rPr>
                <w:rFonts w:ascii="Times New Roman" w:hAnsi="Times New Roman"/>
                <w:szCs w:val="24"/>
              </w:rPr>
              <w:t>кт приёма-передачи документов, содержащих сведения конфиденциального характера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6F0CCF" w:rsidRPr="0019758F" w:rsidRDefault="006F0CCF" w:rsidP="006F0CCF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9</w:t>
            </w:r>
            <w:r w:rsidRPr="0019758F">
              <w:rPr>
                <w:rFonts w:ascii="Times New Roman" w:hAnsi="Times New Roman"/>
                <w:color w:val="000000"/>
                <w:szCs w:val="24"/>
              </w:rPr>
              <w:t xml:space="preserve">.5. </w:t>
            </w:r>
            <w:proofErr w:type="gramStart"/>
            <w:r w:rsidRPr="0019758F">
              <w:rPr>
                <w:rFonts w:ascii="Times New Roman" w:hAnsi="Times New Roman"/>
                <w:color w:val="000000"/>
                <w:szCs w:val="24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 Получающая Сторона обязана возместить Раскрывающей Стороне в полном объёме все убытки, причинённые таким разглашением, а также выплатить Раскрывающей Стороне неустойку за каждый факт Разглашения в размере 100 000,00 (сто тысяч) рублей и несанкционированного использования в размере 100 000,00 (сто тысяч) рублей</w:t>
            </w:r>
            <w:proofErr w:type="gramEnd"/>
            <w:r w:rsidRPr="0019758F">
              <w:rPr>
                <w:rFonts w:ascii="Times New Roman" w:hAnsi="Times New Roman"/>
                <w:color w:val="000000"/>
                <w:szCs w:val="24"/>
              </w:rPr>
              <w:t>. При этом убытки возмещаются в полной сумме сверх указанной неустойки (штрафная неустойка).</w:t>
            </w:r>
          </w:p>
          <w:p w:rsidR="006F0CCF" w:rsidRPr="00871C13" w:rsidRDefault="006F0CCF" w:rsidP="006F0CCF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Обязательства Получающей Стороны применительно к конкретной Конфиденциальной Информации, предост</w:t>
            </w:r>
            <w:r>
              <w:rPr>
                <w:rFonts w:ascii="Times New Roman" w:hAnsi="Times New Roman"/>
                <w:szCs w:val="24"/>
              </w:rPr>
              <w:t>авляемой по настоящему Договору</w:t>
            </w:r>
            <w:r w:rsidRPr="00871C13">
              <w:rPr>
                <w:rFonts w:ascii="Times New Roman" w:hAnsi="Times New Roman"/>
                <w:szCs w:val="24"/>
              </w:rPr>
              <w:t xml:space="preserve">, действуют до наступления наиболее поздней из следующих дат: </w:t>
            </w:r>
          </w:p>
          <w:p w:rsidR="006F0CCF" w:rsidRPr="00871C13" w:rsidRDefault="006F0CCF" w:rsidP="006F0CCF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6F0CCF" w:rsidRPr="00871C13" w:rsidRDefault="006F0CCF" w:rsidP="006F0CCF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</w:t>
            </w:r>
            <w:r>
              <w:rPr>
                <w:rFonts w:ascii="Times New Roman" w:hAnsi="Times New Roman"/>
                <w:szCs w:val="24"/>
              </w:rPr>
              <w:t xml:space="preserve"> подписания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настоящего Договора</w:t>
            </w:r>
            <w:r w:rsidRPr="00871C13">
              <w:rPr>
                <w:rFonts w:ascii="Times New Roman" w:hAnsi="Times New Roman"/>
                <w:szCs w:val="24"/>
              </w:rPr>
              <w:t xml:space="preserve"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рамках которых планируется Раскрытие Конфиденциальной Информации;</w:t>
            </w:r>
          </w:p>
          <w:p w:rsidR="00C0430C" w:rsidRPr="00C0430C" w:rsidRDefault="006F0CCF" w:rsidP="006F0CCF">
            <w:pPr>
              <w:pStyle w:val="12"/>
              <w:ind w:firstLine="709"/>
              <w:jc w:val="both"/>
              <w:rPr>
                <w:bCs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 xml:space="preserve">Антикоррупционные </w:t>
      </w:r>
      <w:r w:rsidR="007016E0">
        <w:rPr>
          <w:rFonts w:ascii="Times New Roman" w:hAnsi="Times New Roman" w:cs="Times New Roman"/>
          <w:bCs w:val="0"/>
          <w:sz w:val="24"/>
          <w:szCs w:val="24"/>
        </w:rPr>
        <w:t>условия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 (https://www.rosneft.ru)"/>
            </w:textInput>
          </w:ffData>
        </w:fldChar>
      </w:r>
      <w:r w:rsidR="00B959EF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napToGrid w:val="0"/>
          <w:sz w:val="24"/>
          <w:szCs w:val="24"/>
        </w:rPr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napToGrid w:val="0"/>
          <w:sz w:val="24"/>
          <w:szCs w:val="24"/>
        </w:rPr>
        <w:t>ПАО "НК "Роснефть" (https://www.rosneft.ru)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 xml:space="preserve">наличия согласия на обработку персональных </w:t>
      </w:r>
      <w:r w:rsidRPr="00041FE4">
        <w:rPr>
          <w:b w:val="0"/>
          <w:sz w:val="24"/>
        </w:rPr>
        <w:lastRenderedPageBreak/>
        <w:t>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B959EF">
        <w:fldChar w:fldCharType="begin">
          <w:ffData>
            <w:name w:val=""/>
            <w:enabled/>
            <w:calcOnExit w:val="0"/>
            <w:textInput>
              <w:default w:val="31 декабря 2019 г."/>
            </w:textInput>
          </w:ffData>
        </w:fldChar>
      </w:r>
      <w:r w:rsidR="00B959EF">
        <w:instrText xml:space="preserve"> FORMTEXT </w:instrText>
      </w:r>
      <w:r w:rsidR="00B959EF">
        <w:fldChar w:fldCharType="separate"/>
      </w:r>
      <w:r w:rsidR="00B959EF">
        <w:rPr>
          <w:noProof/>
        </w:rPr>
        <w:t>31 декабря 2019 г.</w:t>
      </w:r>
      <w:r w:rsidR="00B959EF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5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5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2A1C25">
        <w:t xml:space="preserve">Форма </w:t>
      </w:r>
      <w:r w:rsidR="002A1C25" w:rsidRPr="002A1C25">
        <w:t xml:space="preserve">Информация о цепочке собственников </w:t>
      </w:r>
      <w:r w:rsidR="00CE0907">
        <w:t>юридического лица</w:t>
      </w:r>
      <w:r w:rsidR="002A1C25" w:rsidRPr="002A1C25">
        <w:t>, включая бенефиц</w:t>
      </w:r>
      <w:r w:rsidR="00CE0907">
        <w:t xml:space="preserve">иаров </w:t>
      </w:r>
      <w:r w:rsidR="002A1C25">
        <w:t>(в том числе, конечных)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 xml:space="preserve">накладной </w:t>
      </w:r>
      <w:r w:rsidR="00B959EF">
        <w:t>М</w:t>
      </w:r>
      <w:r w:rsidR="00FA01F7">
        <w:t>-1</w:t>
      </w:r>
      <w:r w:rsidR="00B959EF">
        <w:t>5</w:t>
      </w:r>
      <w:r w:rsidR="00FA01F7">
        <w:t>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lastRenderedPageBreak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D6449E" w:rsidRDefault="00D6449E" w:rsidP="00D6449E">
      <w:pPr>
        <w:pStyle w:val="a3"/>
        <w:ind w:left="567"/>
      </w:pPr>
      <w:r w:rsidRPr="00EB13F4">
        <w:t>Приложения №6 – Требования ПБОТОС;</w:t>
      </w:r>
      <w:r>
        <w:t xml:space="preserve"> </w:t>
      </w:r>
    </w:p>
    <w:p w:rsidR="00D6449E" w:rsidRDefault="00D6449E" w:rsidP="00D6449E">
      <w:pPr>
        <w:pStyle w:val="a3"/>
        <w:tabs>
          <w:tab w:val="left" w:pos="-1985"/>
        </w:tabs>
        <w:ind w:left="567"/>
      </w:pPr>
      <w:r w:rsidRPr="00EB13F4">
        <w:t>Приложение №6.1. – Ответственность за нарушение ПБОТОС;</w:t>
      </w:r>
      <w:r>
        <w:t xml:space="preserve"> </w:t>
      </w:r>
    </w:p>
    <w:p w:rsidR="00D6449E" w:rsidRDefault="00D6449E" w:rsidP="00D6449E">
      <w:pPr>
        <w:pStyle w:val="a3"/>
        <w:ind w:left="567"/>
      </w:pPr>
      <w:r w:rsidRPr="00EB13F4">
        <w:t xml:space="preserve">Приложение №7 – Форма Акта приема-передачи документов, содержащих сведения </w:t>
      </w:r>
    </w:p>
    <w:p w:rsidR="00D6449E" w:rsidRDefault="00D6449E" w:rsidP="00D6449E">
      <w:pPr>
        <w:pStyle w:val="a3"/>
      </w:pPr>
      <w:r w:rsidRPr="00EB13F4">
        <w:t>конфиденциального характера;</w:t>
      </w:r>
      <w:r>
        <w:t xml:space="preserve"> </w:t>
      </w:r>
    </w:p>
    <w:p w:rsidR="00D6449E" w:rsidRDefault="00D6449E" w:rsidP="00D6449E">
      <w:pPr>
        <w:pStyle w:val="a3"/>
        <w:ind w:left="567"/>
      </w:pPr>
      <w:r w:rsidRPr="00EB13F4">
        <w:t>Приложение №8 – Форма Акта сдачи-приемки лома;</w:t>
      </w:r>
    </w:p>
    <w:p w:rsidR="00D6449E" w:rsidRDefault="00D6449E" w:rsidP="00D6449E">
      <w:pPr>
        <w:pStyle w:val="a3"/>
        <w:ind w:left="567"/>
      </w:pPr>
      <w:r w:rsidRPr="00EB13F4">
        <w:t>Приложение №9 – Исполнение и актуализация ЛНД;</w:t>
      </w:r>
    </w:p>
    <w:p w:rsidR="00D6449E" w:rsidRDefault="00D6449E" w:rsidP="00D6449E">
      <w:pPr>
        <w:pStyle w:val="a3"/>
        <w:ind w:left="567"/>
      </w:pPr>
      <w:r w:rsidRPr="00EB13F4">
        <w:t xml:space="preserve">Дополнение №1 к Приложению №9 – Акт приема-передачи </w:t>
      </w:r>
      <w:proofErr w:type="gramStart"/>
      <w:r w:rsidRPr="00EB13F4">
        <w:t>локальных</w:t>
      </w:r>
      <w:proofErr w:type="gramEnd"/>
      <w:r w:rsidRPr="00EB13F4">
        <w:t xml:space="preserve"> нормативных </w:t>
      </w:r>
    </w:p>
    <w:p w:rsidR="00D6449E" w:rsidRDefault="00D6449E" w:rsidP="00D6449E">
      <w:pPr>
        <w:pStyle w:val="a3"/>
      </w:pPr>
      <w:r w:rsidRPr="00EB13F4">
        <w:t>документов ООО "РН-БГПП" (Компании), относящихся к открытой информации.</w:t>
      </w:r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</w:t>
      </w:r>
      <w:r w:rsidR="00B959EF">
        <w:rPr>
          <w:b/>
          <w:bCs/>
        </w:rPr>
        <w:t xml:space="preserve">       </w:t>
      </w:r>
      <w:r w:rsidRPr="00C0430C">
        <w:rPr>
          <w:b/>
          <w:bCs/>
        </w:rPr>
        <w:t xml:space="preserve">     Покупатель</w:t>
      </w:r>
    </w:p>
    <w:p w:rsidR="00B959EF" w:rsidRPr="00B959EF" w:rsidRDefault="00B959EF" w:rsidP="00B959EF">
      <w:pPr>
        <w:pStyle w:val="a5"/>
        <w:rPr>
          <w:b/>
        </w:rPr>
      </w:pPr>
      <w:r w:rsidRPr="00B959EF">
        <w:rPr>
          <w:b/>
          <w:noProof/>
        </w:rPr>
        <w:t>ООО «РН-БГПП»</w:t>
      </w:r>
      <w:r>
        <w:rPr>
          <w:b/>
          <w:noProof/>
        </w:rPr>
        <w:t xml:space="preserve">                                                    _______________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941"/>
        <w:gridCol w:w="436"/>
      </w:tblGrid>
      <w:tr w:rsidR="00C0430C" w:rsidRPr="00DD62D9" w:rsidTr="00D6449E">
        <w:trPr>
          <w:trHeight w:val="992"/>
        </w:trPr>
        <w:tc>
          <w:tcPr>
            <w:tcW w:w="4773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B959EF" w:rsidP="009A28EE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</w:p>
          <w:p w:rsidR="00D52B68" w:rsidRDefault="00B959EF" w:rsidP="009A28EE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t>г. Бузулук, ул. Техническая, дом 10, каб. 18</w:t>
            </w:r>
          </w:p>
          <w:p w:rsidR="00B959EF" w:rsidRDefault="00B959EF" w:rsidP="009A28EE">
            <w:pPr>
              <w:pStyle w:val="a5"/>
              <w:rPr>
                <w:b/>
                <w:bCs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B959EF">
              <w:rPr>
                <w:b/>
                <w:bCs/>
              </w:rPr>
              <w:t>:</w:t>
            </w:r>
          </w:p>
          <w:p w:rsidR="00D52B68" w:rsidRDefault="00B959EF" w:rsidP="00D52B68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</w:p>
          <w:p w:rsidR="00D52B68" w:rsidRDefault="00B959EF" w:rsidP="00D52B68">
            <w:pPr>
              <w:pStyle w:val="a5"/>
            </w:pPr>
            <w:r w:rsidRPr="00587031">
              <w:rPr>
                <w:noProof/>
              </w:rPr>
              <w:t>г. Бузулук, ул. Техническая, дом 10, каб. 18</w:t>
            </w:r>
          </w:p>
          <w:p w:rsidR="00D52B68" w:rsidRDefault="00B959EF" w:rsidP="00D52B68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t>а/я № 191</w:t>
            </w:r>
            <w:r>
              <w:rPr>
                <w:noProof/>
              </w:rPr>
              <w:t>.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B959EF">
              <w:t>8(35342)39-601</w:t>
            </w:r>
            <w:r w:rsidR="00D6449E">
              <w:t xml:space="preserve"> </w:t>
            </w:r>
            <w:r w:rsidR="00B959EF">
              <w:t>/</w:t>
            </w:r>
            <w:r w:rsidR="00D6449E">
              <w:t xml:space="preserve"> </w:t>
            </w:r>
            <w:r w:rsidR="00B959EF" w:rsidRPr="00587031">
              <w:rPr>
                <w:noProof/>
              </w:rPr>
              <w:t>39-</w:t>
            </w:r>
            <w:r w:rsidR="00B959EF">
              <w:rPr>
                <w:noProof/>
              </w:rPr>
              <w:t>6</w:t>
            </w:r>
            <w:r w:rsidR="00B959EF" w:rsidRPr="00587031">
              <w:rPr>
                <w:noProof/>
              </w:rPr>
              <w:t>0</w:t>
            </w:r>
            <w:r w:rsidR="00B959EF">
              <w:rPr>
                <w:noProof/>
              </w:rPr>
              <w:t>2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D6449E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6449E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6449E">
              <w:t>:</w:t>
            </w:r>
            <w:r w:rsidRPr="00D6449E">
              <w:t xml:space="preserve"> </w:t>
            </w:r>
            <w:r w:rsidR="00C0430C" w:rsidRPr="00D6449E">
              <w:t xml:space="preserve"> </w:t>
            </w:r>
            <w:r w:rsidR="00B959EF" w:rsidRPr="00587031">
              <w:rPr>
                <w:noProof/>
                <w:lang w:val="en-US"/>
              </w:rPr>
              <w:t>BGPP</w:t>
            </w:r>
            <w:r w:rsidR="00B959EF" w:rsidRPr="00D6449E">
              <w:rPr>
                <w:noProof/>
              </w:rPr>
              <w:t>_</w:t>
            </w:r>
            <w:r w:rsidR="00B959EF" w:rsidRPr="00587031">
              <w:rPr>
                <w:noProof/>
                <w:lang w:val="en-US"/>
              </w:rPr>
              <w:t>Priemnaya</w:t>
            </w:r>
            <w:r w:rsidR="00B959EF" w:rsidRPr="00D6449E">
              <w:rPr>
                <w:noProof/>
              </w:rPr>
              <w:t>@</w:t>
            </w:r>
            <w:r w:rsidR="00B959EF" w:rsidRPr="00587031">
              <w:rPr>
                <w:noProof/>
                <w:lang w:val="en-US"/>
              </w:rPr>
              <w:t>rosneft</w:t>
            </w:r>
            <w:r w:rsidR="00B959EF" w:rsidRPr="00D6449E">
              <w:rPr>
                <w:noProof/>
              </w:rPr>
              <w:t>.</w:t>
            </w:r>
            <w:r w:rsidR="00B959EF" w:rsidRPr="00587031">
              <w:rPr>
                <w:noProof/>
                <w:lang w:val="en-US"/>
              </w:rPr>
              <w:t>ru</w:t>
            </w:r>
          </w:p>
        </w:tc>
        <w:tc>
          <w:tcPr>
            <w:tcW w:w="274" w:type="dxa"/>
            <w:gridSpan w:val="2"/>
          </w:tcPr>
          <w:p w:rsidR="00C0430C" w:rsidRPr="00D6449E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3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B959E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6449E">
        <w:trPr>
          <w:gridAfter w:val="1"/>
          <w:wAfter w:w="436" w:type="dxa"/>
          <w:trHeight w:val="3793"/>
        </w:trPr>
        <w:tc>
          <w:tcPr>
            <w:tcW w:w="4839" w:type="dxa"/>
            <w:gridSpan w:val="2"/>
          </w:tcPr>
          <w:p w:rsidR="00DD62D9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B959EF" w:rsidRPr="00587031">
              <w:rPr>
                <w:noProof/>
              </w:rPr>
              <w:t>5603045522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B959EF" w:rsidRPr="00587031">
              <w:rPr>
                <w:noProof/>
              </w:rPr>
              <w:t>560301001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B959EF">
              <w:rPr>
                <w:noProof/>
              </w:rPr>
              <w:t>19403775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B959EF">
              <w:rPr>
                <w:noProof/>
              </w:rPr>
              <w:t>19.20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407 028 106 001 200 032 45</w:t>
            </w:r>
          </w:p>
          <w:p w:rsidR="00C0430C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301 018 104 000 000 008 76</w:t>
            </w:r>
          </w:p>
          <w:p w:rsidR="00D52B68" w:rsidRPr="00B959EF" w:rsidRDefault="00C0430C" w:rsidP="005B645B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  <w:r w:rsidR="00B959EF" w:rsidRPr="00B959EF">
              <w:rPr>
                <w:noProof/>
              </w:rPr>
              <w:t>Самарский филиал Банка "ВБРР" (АО)</w:t>
            </w:r>
            <w:r w:rsidR="005B645B">
              <w:rPr>
                <w:noProof/>
              </w:rPr>
              <w:t xml:space="preserve"> </w:t>
            </w:r>
            <w:r w:rsidR="00B959EF" w:rsidRPr="00B959EF">
              <w:rPr>
                <w:noProof/>
              </w:rPr>
              <w:t>в Отделении по Самарской области Волго-Вятского главного управления Центрального банка Российской Федерации»</w:t>
            </w:r>
          </w:p>
          <w:p w:rsidR="00DD62D9" w:rsidRPr="00DD62D9" w:rsidRDefault="00C0430C" w:rsidP="00D6449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043601876</w:t>
            </w:r>
          </w:p>
        </w:tc>
        <w:tc>
          <w:tcPr>
            <w:tcW w:w="251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941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D6449E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</w:tc>
      </w:tr>
      <w:tr w:rsidR="00C0430C" w:rsidRPr="00DD62D9" w:rsidTr="00D6449E">
        <w:trPr>
          <w:gridAfter w:val="1"/>
          <w:wAfter w:w="436" w:type="dxa"/>
          <w:trHeight w:val="1760"/>
        </w:trPr>
        <w:tc>
          <w:tcPr>
            <w:tcW w:w="4839" w:type="dxa"/>
            <w:gridSpan w:val="2"/>
          </w:tcPr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B959EF" w:rsidP="005B645B">
            <w:pPr>
              <w:pStyle w:val="a9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 w:rsidRPr="00AF490C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B959EF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 w:rsidR="00C77B9D">
              <w:rPr>
                <w:i/>
                <w:iCs/>
              </w:rPr>
              <w:t xml:space="preserve"> / </w:t>
            </w:r>
            <w:r w:rsidRPr="00AF490C">
              <w:rPr>
                <w:i/>
                <w:iCs/>
                <w:noProof/>
              </w:rPr>
              <w:t>Иванов С.А.</w:t>
            </w:r>
            <w:r>
              <w:rPr>
                <w:i/>
                <w:iCs/>
                <w:noProof/>
              </w:rPr>
              <w:t xml:space="preserve"> /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B959EF">
              <w:t xml:space="preserve">19 </w:t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941" w:type="dxa"/>
          </w:tcPr>
          <w:p w:rsidR="00C0430C" w:rsidRPr="00201533" w:rsidRDefault="00C0430C" w:rsidP="005B645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5B645B">
            <w:pPr>
              <w:pStyle w:val="a9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r w:rsidR="00B959EF">
              <w:rPr>
                <w:i/>
                <w:iCs/>
              </w:rPr>
              <w:t>/</w:t>
            </w:r>
          </w:p>
          <w:p w:rsidR="00C0430C" w:rsidRPr="00C0430C" w:rsidRDefault="00C77B9D" w:rsidP="00D6449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B959EF">
              <w:t xml:space="preserve">19 </w:t>
            </w:r>
            <w:r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8B6" w:rsidRDefault="00E528B6" w:rsidP="002B5D5A">
      <w:pPr>
        <w:spacing w:after="0" w:line="240" w:lineRule="auto"/>
      </w:pPr>
      <w:r>
        <w:separator/>
      </w:r>
    </w:p>
  </w:endnote>
  <w:endnote w:type="continuationSeparator" w:id="0">
    <w:p w:rsidR="00E528B6" w:rsidRDefault="00E528B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969" w:rsidRDefault="007D396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6449E" w:rsidRPr="00D6449E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7D3969" w:rsidRDefault="007D39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8B6" w:rsidRDefault="00E528B6" w:rsidP="002B5D5A">
      <w:pPr>
        <w:spacing w:after="0" w:line="240" w:lineRule="auto"/>
      </w:pPr>
      <w:r>
        <w:separator/>
      </w:r>
    </w:p>
  </w:footnote>
  <w:footnote w:type="continuationSeparator" w:id="0">
    <w:p w:rsidR="00E528B6" w:rsidRDefault="00E528B6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D22C2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254A"/>
    <w:rsid w:val="001410F7"/>
    <w:rsid w:val="00142472"/>
    <w:rsid w:val="001436CA"/>
    <w:rsid w:val="00184395"/>
    <w:rsid w:val="001A2773"/>
    <w:rsid w:val="001A7FE4"/>
    <w:rsid w:val="001B652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0455F"/>
    <w:rsid w:val="00210C6C"/>
    <w:rsid w:val="00230BA0"/>
    <w:rsid w:val="00255D79"/>
    <w:rsid w:val="0026640B"/>
    <w:rsid w:val="0027109E"/>
    <w:rsid w:val="00276049"/>
    <w:rsid w:val="002A1C25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B6288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1943"/>
    <w:rsid w:val="005A2E83"/>
    <w:rsid w:val="005A3409"/>
    <w:rsid w:val="005A6A5B"/>
    <w:rsid w:val="005B64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6F0CCF"/>
    <w:rsid w:val="007016E0"/>
    <w:rsid w:val="007170A9"/>
    <w:rsid w:val="00730378"/>
    <w:rsid w:val="00761D3C"/>
    <w:rsid w:val="00792EC6"/>
    <w:rsid w:val="0079336D"/>
    <w:rsid w:val="007C3C35"/>
    <w:rsid w:val="007C7ADF"/>
    <w:rsid w:val="007C7F55"/>
    <w:rsid w:val="007D3969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B3669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A765B"/>
    <w:rsid w:val="009B001E"/>
    <w:rsid w:val="009B161C"/>
    <w:rsid w:val="009C73F4"/>
    <w:rsid w:val="009E1550"/>
    <w:rsid w:val="00A27DFE"/>
    <w:rsid w:val="00A44E0C"/>
    <w:rsid w:val="00A47012"/>
    <w:rsid w:val="00A56EE4"/>
    <w:rsid w:val="00A6142E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24E86"/>
    <w:rsid w:val="00B3364C"/>
    <w:rsid w:val="00B56B4C"/>
    <w:rsid w:val="00B74FD3"/>
    <w:rsid w:val="00B91343"/>
    <w:rsid w:val="00B959EF"/>
    <w:rsid w:val="00BA3157"/>
    <w:rsid w:val="00BD5876"/>
    <w:rsid w:val="00BD644A"/>
    <w:rsid w:val="00BE306D"/>
    <w:rsid w:val="00BF31DB"/>
    <w:rsid w:val="00C03C8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0907"/>
    <w:rsid w:val="00CE1FEB"/>
    <w:rsid w:val="00D52B68"/>
    <w:rsid w:val="00D6449E"/>
    <w:rsid w:val="00D76DBE"/>
    <w:rsid w:val="00DA18F5"/>
    <w:rsid w:val="00DA2DB3"/>
    <w:rsid w:val="00DA31F7"/>
    <w:rsid w:val="00DA79F8"/>
    <w:rsid w:val="00DD2106"/>
    <w:rsid w:val="00DD62D9"/>
    <w:rsid w:val="00DE237C"/>
    <w:rsid w:val="00E1588E"/>
    <w:rsid w:val="00E21545"/>
    <w:rsid w:val="00E45A03"/>
    <w:rsid w:val="00E466B0"/>
    <w:rsid w:val="00E46B89"/>
    <w:rsid w:val="00E528B6"/>
    <w:rsid w:val="00E64603"/>
    <w:rsid w:val="00E81559"/>
    <w:rsid w:val="00EA533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769CC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EC36F-C1C4-4C97-AA1D-5591F8874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7101</Words>
  <Characters>40482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3</cp:revision>
  <cp:lastPrinted>2019-09-09T09:43:00Z</cp:lastPrinted>
  <dcterms:created xsi:type="dcterms:W3CDTF">2019-09-10T03:36:00Z</dcterms:created>
  <dcterms:modified xsi:type="dcterms:W3CDTF">2019-10-15T11:26:00Z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